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6B57D" w14:textId="77777777" w:rsidR="00275B55" w:rsidRPr="00275B55" w:rsidRDefault="00275B55" w:rsidP="00275B55">
      <w:pPr>
        <w:spacing w:line="400" w:lineRule="exact"/>
        <w:jc w:val="center"/>
        <w:rPr>
          <w:rFonts w:ascii="FangSong" w:eastAsia="FangSong" w:hAnsi="FangSong" w:cs="微軟正黑體"/>
          <w:b/>
          <w:bCs/>
          <w:kern w:val="0"/>
          <w:sz w:val="36"/>
          <w:szCs w:val="36"/>
        </w:rPr>
      </w:pPr>
      <w:bookmarkStart w:id="0" w:name="_GoBack"/>
      <w:bookmarkEnd w:id="0"/>
      <w:r w:rsidRPr="00275B55">
        <w:rPr>
          <w:rFonts w:ascii="FangSong" w:eastAsia="FangSong" w:hAnsi="FangSong" w:cs="微軟正黑體" w:hint="eastAsia"/>
          <w:b/>
          <w:bCs/>
          <w:kern w:val="0"/>
          <w:sz w:val="36"/>
          <w:szCs w:val="36"/>
        </w:rPr>
        <w:t>八閩文化之旅</w:t>
      </w:r>
    </w:p>
    <w:p w14:paraId="207D3AD4" w14:textId="77777777" w:rsidR="00275B55" w:rsidRPr="00275B55" w:rsidRDefault="00275B55" w:rsidP="00275B55">
      <w:pPr>
        <w:spacing w:line="400" w:lineRule="exact"/>
        <w:jc w:val="center"/>
        <w:rPr>
          <w:rFonts w:ascii="FangSong" w:eastAsia="FangSong" w:hAnsi="FangSong" w:cs="微軟正黑體"/>
          <w:b/>
          <w:bCs/>
          <w:kern w:val="0"/>
          <w:sz w:val="36"/>
          <w:szCs w:val="36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36"/>
          <w:szCs w:val="36"/>
        </w:rPr>
        <w:t>2019港澳台大學生走朱子之路研習營</w:t>
      </w:r>
    </w:p>
    <w:p w14:paraId="7F469640" w14:textId="77777777" w:rsidR="00275B55" w:rsidRPr="00275B55" w:rsidRDefault="00275B55" w:rsidP="00275B55">
      <w:pPr>
        <w:spacing w:line="400" w:lineRule="exact"/>
        <w:jc w:val="center"/>
        <w:rPr>
          <w:rFonts w:ascii="FangSong" w:eastAsiaTheme="minorEastAsia" w:hAnsi="FangSong" w:cs="微軟正黑體"/>
          <w:b/>
          <w:bCs/>
          <w:kern w:val="0"/>
          <w:sz w:val="36"/>
          <w:szCs w:val="36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36"/>
          <w:szCs w:val="36"/>
        </w:rPr>
        <w:t>行程安排（暫定版）</w:t>
      </w:r>
    </w:p>
    <w:p w14:paraId="71AC10D8" w14:textId="77777777" w:rsidR="00275B55" w:rsidRPr="00275B55" w:rsidRDefault="00275B55" w:rsidP="00275B55">
      <w:pPr>
        <w:spacing w:line="400" w:lineRule="exact"/>
        <w:jc w:val="center"/>
        <w:rPr>
          <w:rFonts w:ascii="FangSong" w:eastAsiaTheme="minorEastAsia" w:hAnsi="FangSong" w:cs="微軟正黑體" w:hint="eastAsia"/>
          <w:b/>
          <w:bCs/>
          <w:kern w:val="0"/>
          <w:sz w:val="28"/>
          <w:szCs w:val="28"/>
        </w:rPr>
      </w:pPr>
    </w:p>
    <w:p w14:paraId="43A740B6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28"/>
          <w:szCs w:val="28"/>
        </w:rPr>
        <w:t>6月24日（星期一）</w:t>
      </w:r>
    </w:p>
    <w:p w14:paraId="026A6FC5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上午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全體營員抵達福州</w:t>
      </w:r>
    </w:p>
    <w:p w14:paraId="484E9063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下午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參訪福州三坊七巷</w:t>
      </w:r>
    </w:p>
    <w:p w14:paraId="09060C2C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</w:p>
    <w:p w14:paraId="480DB52C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28"/>
          <w:szCs w:val="28"/>
        </w:rPr>
        <w:t>6月25日（星期二）</w:t>
      </w:r>
    </w:p>
    <w:p w14:paraId="50EC33DF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上午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舉行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開營式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、朱子文化專題講座</w:t>
      </w:r>
    </w:p>
    <w:p w14:paraId="108ED884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下午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赴朱子出生地尤溪</w:t>
      </w:r>
    </w:p>
    <w:p w14:paraId="53150603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晚上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南溪書院觀看大型歌舞劇“朱子禮樂，儒風雅韻”</w:t>
      </w:r>
    </w:p>
    <w:p w14:paraId="6894748F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</w:p>
    <w:p w14:paraId="22487921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28"/>
          <w:szCs w:val="28"/>
        </w:rPr>
        <w:t>6月26日（星期三）</w:t>
      </w:r>
    </w:p>
    <w:p w14:paraId="515B9F09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上午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尤溪南溪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書院舉行朱子祭祀典禮，參觀朱子文化園</w:t>
      </w:r>
    </w:p>
    <w:p w14:paraId="42F0F103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下午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赴三明學院與大學生交流或參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訪尤溪故民居桂峰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村</w:t>
      </w:r>
    </w:p>
    <w:p w14:paraId="305AEAA4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</w:p>
    <w:p w14:paraId="2AE8544B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28"/>
          <w:szCs w:val="28"/>
        </w:rPr>
        <w:t>6月27日（星期四）</w:t>
      </w:r>
    </w:p>
    <w:p w14:paraId="2DF69C5C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上午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赴武夷山</w:t>
      </w:r>
    </w:p>
    <w:p w14:paraId="68D94A77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下午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走進朱子故里五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夫鎮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，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參訪紫陽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樓、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興賢古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街、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興賢書院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、朱子巷</w:t>
      </w:r>
    </w:p>
    <w:p w14:paraId="730A9749" w14:textId="7C9DBF0C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晚上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觀看「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印像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大紅袍」演出</w:t>
      </w:r>
    </w:p>
    <w:p w14:paraId="785AC679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</w:p>
    <w:p w14:paraId="4D7D1302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28"/>
          <w:szCs w:val="28"/>
        </w:rPr>
        <w:t>6月28日（星期五）</w:t>
      </w:r>
    </w:p>
    <w:p w14:paraId="524F01BA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上午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參訪武夷精舍，登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天遊峰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，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領略摩崖石文化</w:t>
      </w:r>
      <w:proofErr w:type="gramEnd"/>
    </w:p>
    <w:p w14:paraId="3C0219C8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  <w:lang w:eastAsia="zh-CN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  <w:lang w:eastAsia="zh-CN"/>
        </w:rPr>
        <w:t xml:space="preserve">下午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  <w:lang w:eastAsia="zh-CN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  <w:lang w:eastAsia="zh-CN"/>
        </w:rPr>
        <w:t>九曲泛舟，感受朱子九曲棹歌</w:t>
      </w:r>
    </w:p>
    <w:p w14:paraId="37A3E5FF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  <w:lang w:eastAsia="zh-CN"/>
        </w:rPr>
      </w:pPr>
    </w:p>
    <w:p w14:paraId="25BB4766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28"/>
          <w:szCs w:val="28"/>
        </w:rPr>
        <w:t>6月29日（星期六）</w:t>
      </w:r>
    </w:p>
    <w:p w14:paraId="1CAECCC7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上午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參訪武夷茶文化</w:t>
      </w:r>
    </w:p>
    <w:p w14:paraId="78F2B506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下午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在武夷山與武夷學院、武夷職業學院大學生交流，舉行結業式</w:t>
      </w:r>
    </w:p>
    <w:p w14:paraId="12179301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晚上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與武夷職業學院大學生交流聯歡</w:t>
      </w:r>
    </w:p>
    <w:p w14:paraId="2D6F4F87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</w:p>
    <w:p w14:paraId="224AB06E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/>
          <w:bCs/>
          <w:kern w:val="0"/>
          <w:sz w:val="28"/>
          <w:szCs w:val="28"/>
        </w:rPr>
        <w:t>6月30日（星期日）</w:t>
      </w:r>
    </w:p>
    <w:p w14:paraId="265F4341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上午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武夷山回福州</w:t>
      </w:r>
    </w:p>
    <w:p w14:paraId="2FA3DF8B" w14:textId="77777777" w:rsidR="00275B55" w:rsidRPr="00275B55" w:rsidRDefault="00275B55" w:rsidP="00275B55">
      <w:pPr>
        <w:spacing w:line="500" w:lineRule="exact"/>
        <w:rPr>
          <w:rFonts w:ascii="FangSong" w:eastAsiaTheme="minorEastAsia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下午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參訪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馬尾船政文化</w:t>
      </w:r>
      <w:proofErr w:type="gramEnd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或參觀福建博物館</w:t>
      </w:r>
    </w:p>
    <w:p w14:paraId="3CC3A38D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 xml:space="preserve">晚上 </w:t>
      </w:r>
      <w:r w:rsidRPr="00275B55">
        <w:rPr>
          <w:rFonts w:ascii="FangSong" w:eastAsia="FangSong" w:hAnsi="FangSong" w:cs="微軟正黑體"/>
          <w:bCs/>
          <w:kern w:val="0"/>
          <w:sz w:val="28"/>
          <w:szCs w:val="28"/>
        </w:rPr>
        <w:t xml:space="preserve"> </w:t>
      </w: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港澳台學生返回，研習活動圓滿結束</w:t>
      </w:r>
    </w:p>
    <w:p w14:paraId="386619B6" w14:textId="77777777" w:rsidR="00275B55" w:rsidRPr="00275B55" w:rsidRDefault="00275B55" w:rsidP="00275B55">
      <w:pPr>
        <w:spacing w:line="500" w:lineRule="exact"/>
        <w:rPr>
          <w:rFonts w:ascii="FangSong" w:eastAsia="FangSong" w:hAnsi="FangSong" w:cs="微軟正黑體"/>
          <w:bCs/>
          <w:kern w:val="0"/>
          <w:sz w:val="28"/>
          <w:szCs w:val="28"/>
        </w:rPr>
      </w:pPr>
    </w:p>
    <w:p w14:paraId="3FF52B84" w14:textId="77777777" w:rsidR="00275B55" w:rsidRPr="00275B55" w:rsidRDefault="00275B55" w:rsidP="00275B55">
      <w:pPr>
        <w:spacing w:line="480" w:lineRule="exact"/>
        <w:rPr>
          <w:rFonts w:ascii="FangSong" w:eastAsia="FangSong" w:hAnsi="FangSong"/>
          <w:sz w:val="28"/>
          <w:szCs w:val="28"/>
        </w:rPr>
      </w:pPr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*行程以到達當地的安排為</w:t>
      </w:r>
      <w:proofErr w:type="gramStart"/>
      <w:r w:rsidRPr="00275B55">
        <w:rPr>
          <w:rFonts w:ascii="FangSong" w:eastAsia="FangSong" w:hAnsi="FangSong" w:cs="微軟正黑體" w:hint="eastAsia"/>
          <w:bCs/>
          <w:kern w:val="0"/>
          <w:sz w:val="28"/>
          <w:szCs w:val="28"/>
        </w:rPr>
        <w:t>準</w:t>
      </w:r>
      <w:proofErr w:type="gramEnd"/>
    </w:p>
    <w:p w14:paraId="1318A3F5" w14:textId="77777777" w:rsidR="00275B55" w:rsidRPr="00275B55" w:rsidRDefault="00275B55" w:rsidP="008F697E">
      <w:pPr>
        <w:spacing w:line="520" w:lineRule="exact"/>
        <w:jc w:val="right"/>
        <w:rPr>
          <w:rFonts w:ascii="FangSong" w:eastAsiaTheme="minorEastAsia" w:hAnsi="FangSong" w:hint="eastAsia"/>
          <w:b/>
          <w:color w:val="000000" w:themeColor="text1"/>
          <w:sz w:val="28"/>
          <w:szCs w:val="28"/>
        </w:rPr>
      </w:pPr>
    </w:p>
    <w:sectPr w:rsidR="00275B55" w:rsidRPr="00275B55" w:rsidSect="008F697E">
      <w:headerReference w:type="default" r:id="rId7"/>
      <w:footerReference w:type="default" r:id="rId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F3F41" w14:textId="77777777" w:rsidR="004C6210" w:rsidRDefault="004C6210" w:rsidP="0023681D">
      <w:r>
        <w:separator/>
      </w:r>
    </w:p>
  </w:endnote>
  <w:endnote w:type="continuationSeparator" w:id="0">
    <w:p w14:paraId="7A3E9852" w14:textId="77777777" w:rsidR="004C6210" w:rsidRDefault="004C6210" w:rsidP="00236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D8E751" w14:textId="77777777" w:rsidR="00275B55" w:rsidRDefault="006E3CD4" w:rsidP="00275B55">
    <w:pPr>
      <w:ind w:leftChars="-295" w:left="-708" w:firstLine="1"/>
      <w:jc w:val="center"/>
      <w:rPr>
        <w:rFonts w:ascii="Times New Roman"/>
      </w:rPr>
    </w:pPr>
    <w:r>
      <w:rPr>
        <w:rFonts w:eastAsia="DengXian"/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FA05F7" wp14:editId="25609665">
              <wp:simplePos x="0" y="0"/>
              <wp:positionH relativeFrom="margin">
                <wp:align>center</wp:align>
              </wp:positionH>
              <wp:positionV relativeFrom="paragraph">
                <wp:posOffset>-76835</wp:posOffset>
              </wp:positionV>
              <wp:extent cx="6120000" cy="0"/>
              <wp:effectExtent l="0" t="0" r="0" b="0"/>
              <wp:wrapNone/>
              <wp:docPr id="16" name="直線接點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A8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AF9469" id="直線接點 16" o:spid="_x0000_s1026" style="position:absolute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6.05pt" to="481.9pt,-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" strokecolor="#a80000" strokeweight="1.75pt">
              <v:stroke joinstyle="miter"/>
              <w10:wrap anchorx="margin"/>
            </v:line>
          </w:pict>
        </mc:Fallback>
      </mc:AlternateContent>
    </w:r>
    <w:bookmarkStart w:id="1" w:name="_Hlk2779139"/>
    <w:bookmarkStart w:id="2" w:name="_Hlk2779140"/>
    <w:r w:rsidRPr="00075BEF">
      <w:rPr>
        <w:rFonts w:asciiTheme="minorEastAsia" w:eastAsiaTheme="minorEastAsia" w:hAnsiTheme="minorEastAsia"/>
        <w:b/>
      </w:rPr>
      <w:t>地址：香港九龍尖沙咀東科學館道14號新文華中心A座10樓1014室</w:t>
    </w:r>
  </w:p>
  <w:p w14:paraId="0C10F60B" w14:textId="10D155E5" w:rsidR="006E3CD4" w:rsidRPr="00275B55" w:rsidRDefault="006E3CD4" w:rsidP="00275B55">
    <w:pPr>
      <w:ind w:leftChars="-295" w:left="-708" w:firstLine="1"/>
      <w:jc w:val="center"/>
      <w:rPr>
        <w:rFonts w:ascii="Times New Roman"/>
      </w:rPr>
    </w:pPr>
    <w:r w:rsidRPr="00075BEF">
      <w:rPr>
        <w:rFonts w:asciiTheme="minorEastAsia" w:eastAsiaTheme="minorEastAsia" w:hAnsiTheme="minorEastAsia"/>
        <w:b/>
      </w:rPr>
      <w:t>Tel: (852) 2369 9198</w:t>
    </w:r>
    <w:r w:rsidR="003E07D0" w:rsidRPr="00075BEF">
      <w:rPr>
        <w:rFonts w:asciiTheme="minorEastAsia" w:eastAsiaTheme="minorEastAsia" w:hAnsiTheme="minorEastAsia"/>
        <w:b/>
      </w:rPr>
      <w:t xml:space="preserve">   </w:t>
    </w:r>
    <w:r w:rsidRPr="00075BEF">
      <w:rPr>
        <w:rFonts w:asciiTheme="minorEastAsia" w:eastAsiaTheme="minorEastAsia" w:hAnsiTheme="minorEastAsia"/>
        <w:b/>
      </w:rPr>
      <w:t>Fax</w:t>
    </w:r>
    <w:r w:rsidR="00075BEF" w:rsidRPr="00075BEF">
      <w:rPr>
        <w:rFonts w:asciiTheme="minorEastAsia" w:eastAsiaTheme="minorEastAsia" w:hAnsiTheme="minorEastAsia"/>
        <w:b/>
      </w:rPr>
      <w:t xml:space="preserve">: </w:t>
    </w:r>
    <w:r w:rsidRPr="00075BEF">
      <w:rPr>
        <w:rFonts w:asciiTheme="minorEastAsia" w:eastAsiaTheme="minorEastAsia" w:hAnsiTheme="minorEastAsia"/>
        <w:b/>
      </w:rPr>
      <w:t>(852) 2369 9218</w:t>
    </w:r>
    <w:r w:rsidR="003E07D0" w:rsidRPr="00075BEF">
      <w:rPr>
        <w:rFonts w:asciiTheme="minorEastAsia" w:eastAsiaTheme="minorEastAsia" w:hAnsiTheme="minorEastAsia"/>
        <w:b/>
      </w:rPr>
      <w:t xml:space="preserve">   </w:t>
    </w:r>
    <w:r w:rsidR="003E07D0" w:rsidRPr="00075BEF">
      <w:rPr>
        <w:rFonts w:asciiTheme="minorEastAsia" w:eastAsiaTheme="minorEastAsia" w:hAnsiTheme="minorEastAsia"/>
        <w:b/>
        <w:lang w:eastAsia="zh-CN"/>
      </w:rPr>
      <w:t>E</w:t>
    </w:r>
    <w:r w:rsidR="003E07D0" w:rsidRPr="00075BEF">
      <w:rPr>
        <w:rFonts w:asciiTheme="minorEastAsia" w:eastAsiaTheme="minorEastAsia" w:hAnsiTheme="minorEastAsia" w:hint="eastAsia"/>
        <w:b/>
        <w:lang w:eastAsia="zh-CN"/>
      </w:rPr>
      <w:t>mail</w:t>
    </w:r>
    <w:r w:rsidR="00075BEF" w:rsidRPr="00075BEF">
      <w:rPr>
        <w:rFonts w:asciiTheme="minorEastAsia" w:eastAsiaTheme="minorEastAsia" w:hAnsiTheme="minorEastAsia"/>
        <w:b/>
      </w:rPr>
      <w:t xml:space="preserve">: </w:t>
    </w:r>
    <w:r w:rsidR="00075BEF" w:rsidRPr="00075BEF">
      <w:rPr>
        <w:rFonts w:asciiTheme="minorEastAsia" w:eastAsiaTheme="minorEastAsia" w:hAnsiTheme="minorEastAsia" w:hint="eastAsia"/>
        <w:b/>
        <w:lang w:eastAsia="zh-CN"/>
      </w:rPr>
      <w:t>h</w:t>
    </w:r>
    <w:r w:rsidR="00075BEF" w:rsidRPr="00075BEF">
      <w:rPr>
        <w:rFonts w:asciiTheme="minorEastAsia" w:eastAsiaTheme="minorEastAsia" w:hAnsiTheme="minorEastAsia"/>
        <w:b/>
        <w:lang w:eastAsia="zh-CN"/>
      </w:rPr>
      <w:t>kzxcia@gmail.com</w: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75FC61" w14:textId="77777777" w:rsidR="004C6210" w:rsidRDefault="004C6210" w:rsidP="0023681D">
      <w:r>
        <w:separator/>
      </w:r>
    </w:p>
  </w:footnote>
  <w:footnote w:type="continuationSeparator" w:id="0">
    <w:p w14:paraId="5265D5C4" w14:textId="77777777" w:rsidR="004C6210" w:rsidRDefault="004C6210" w:rsidP="00236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2094D5" w14:textId="2E7FBB13" w:rsidR="00BF5988" w:rsidRDefault="00B20D99" w:rsidP="006E3CD4">
    <w:pPr>
      <w:pStyle w:val="a4"/>
      <w:rPr>
        <w:rFonts w:eastAsia="DengXian"/>
        <w:lang w:eastAsia="zh-CN"/>
      </w:rPr>
    </w:pPr>
    <w:r>
      <w:rPr>
        <w:rFonts w:eastAsia="DengXian"/>
        <w:lang w:eastAsia="zh-CN"/>
      </w:rPr>
      <w:t xml:space="preserve">            </w:t>
    </w:r>
  </w:p>
  <w:tbl>
    <w:tblPr>
      <w:tblStyle w:val="a8"/>
      <w:tblW w:w="872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6"/>
      <w:gridCol w:w="7101"/>
    </w:tblGrid>
    <w:tr w:rsidR="00465820" w14:paraId="12BFFDBA" w14:textId="6E8076F9" w:rsidTr="006E3CD4">
      <w:trPr>
        <w:trHeight w:val="846"/>
        <w:jc w:val="center"/>
      </w:trPr>
      <w:tc>
        <w:tcPr>
          <w:tcW w:w="1626" w:type="dxa"/>
          <w:vMerge w:val="restart"/>
          <w:vAlign w:val="center"/>
        </w:tcPr>
        <w:p w14:paraId="55203503" w14:textId="30E855F8" w:rsidR="00465820" w:rsidRDefault="00465820">
          <w:pPr>
            <w:pStyle w:val="a4"/>
            <w:rPr>
              <w:rFonts w:eastAsia="DengXian"/>
              <w:lang w:eastAsia="zh-CN"/>
            </w:rPr>
          </w:pPr>
          <w:r>
            <w:rPr>
              <w:rFonts w:eastAsia="DengXian"/>
              <w:noProof/>
              <w:lang w:eastAsia="zh-CN"/>
            </w:rPr>
            <w:drawing>
              <wp:inline distT="0" distB="0" distL="0" distR="0" wp14:anchorId="49B95336" wp14:editId="13D38EEA">
                <wp:extent cx="889941" cy="866775"/>
                <wp:effectExtent l="0" t="0" r="5715" b="0"/>
                <wp:docPr id="12" name="圖片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785" cy="877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1" w:type="dxa"/>
          <w:vAlign w:val="bottom"/>
        </w:tcPr>
        <w:p w14:paraId="4F9E9B7E" w14:textId="6BFFBD32" w:rsidR="00465820" w:rsidRDefault="00465820" w:rsidP="00BF5988">
          <w:pPr>
            <w:pStyle w:val="a4"/>
            <w:rPr>
              <w:rFonts w:eastAsia="DengXian"/>
              <w:lang w:eastAsia="zh-CN"/>
            </w:rPr>
          </w:pPr>
          <w:r>
            <w:rPr>
              <w:rFonts w:hint="eastAsia"/>
              <w:noProof/>
            </w:rPr>
            <w:drawing>
              <wp:inline distT="0" distB="0" distL="0" distR="0" wp14:anchorId="39C8A26C" wp14:editId="24C97703">
                <wp:extent cx="4314825" cy="452549"/>
                <wp:effectExtent l="0" t="0" r="0" b="5080"/>
                <wp:docPr id="13" name="圖片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36992" cy="465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65820" w14:paraId="205935CB" w14:textId="14318A38" w:rsidTr="00465820">
      <w:trPr>
        <w:trHeight w:val="558"/>
        <w:jc w:val="center"/>
      </w:trPr>
      <w:tc>
        <w:tcPr>
          <w:tcW w:w="1626" w:type="dxa"/>
          <w:vMerge/>
          <w:vAlign w:val="center"/>
        </w:tcPr>
        <w:p w14:paraId="6A7590F3" w14:textId="0F7B58C5" w:rsidR="0025031B" w:rsidRDefault="0025031B">
          <w:pPr>
            <w:pStyle w:val="a4"/>
            <w:rPr>
              <w:rFonts w:eastAsia="DengXian"/>
              <w:lang w:eastAsia="zh-CN"/>
            </w:rPr>
          </w:pPr>
        </w:p>
      </w:tc>
      <w:tc>
        <w:tcPr>
          <w:tcW w:w="7101" w:type="dxa"/>
          <w:vAlign w:val="center"/>
        </w:tcPr>
        <w:p w14:paraId="3B46A5F3" w14:textId="657904B0" w:rsidR="0025031B" w:rsidRPr="00465820" w:rsidRDefault="0025031B" w:rsidP="00465820">
          <w:pPr>
            <w:pStyle w:val="a4"/>
            <w:rPr>
              <w:rFonts w:asciiTheme="minorEastAsia" w:eastAsiaTheme="minorEastAsia" w:hAnsiTheme="minorEastAsia"/>
              <w:b/>
              <w:sz w:val="24"/>
              <w:szCs w:val="24"/>
              <w:lang w:eastAsia="zh-CN"/>
            </w:rPr>
          </w:pPr>
          <w:r w:rsidRPr="00465820">
            <w:rPr>
              <w:rFonts w:asciiTheme="minorEastAsia" w:eastAsiaTheme="minorEastAsia" w:hAnsiTheme="minorEastAsia"/>
              <w:b/>
              <w:sz w:val="24"/>
              <w:szCs w:val="24"/>
              <w:lang w:eastAsia="zh-CN"/>
            </w:rPr>
            <w:t>HONG KONG ZHU XI CULTURAL INTERCHANGE ASSOCIATION</w:t>
          </w:r>
        </w:p>
      </w:tc>
    </w:tr>
  </w:tbl>
  <w:p w14:paraId="244A2C33" w14:textId="2E278225" w:rsidR="00BF5988" w:rsidRPr="00465820" w:rsidRDefault="0025031B" w:rsidP="006E3CD4">
    <w:pPr>
      <w:pStyle w:val="a4"/>
      <w:ind w:leftChars="-295" w:left="-708"/>
      <w:rPr>
        <w:rFonts w:eastAsia="DengXian"/>
        <w:lang w:eastAsia="zh-CN"/>
      </w:rPr>
    </w:pPr>
    <w:r>
      <w:rPr>
        <w:rFonts w:eastAsia="DengXian"/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D5C349" wp14:editId="31B477F3">
              <wp:simplePos x="0" y="0"/>
              <wp:positionH relativeFrom="margin">
                <wp:align>center</wp:align>
              </wp:positionH>
              <wp:positionV relativeFrom="paragraph">
                <wp:posOffset>38735</wp:posOffset>
              </wp:positionV>
              <wp:extent cx="6120000" cy="0"/>
              <wp:effectExtent l="0" t="19050" r="33655" b="19050"/>
              <wp:wrapNone/>
              <wp:docPr id="10" name="直線接點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A8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DD749F" id="直線接點 10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3.05pt" to="481.9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" strokecolor="#a80000" strokeweight="3pt">
              <v:stroke joinstyle="miter"/>
              <w10:wrap anchorx="margin"/>
            </v:line>
          </w:pict>
        </mc:Fallback>
      </mc:AlternateContent>
    </w:r>
    <w:r w:rsidR="00B20D99">
      <w:rPr>
        <w:rFonts w:eastAsia="DengXian"/>
        <w:lang w:eastAsia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140EA2"/>
    <w:multiLevelType w:val="hybridMultilevel"/>
    <w:tmpl w:val="2CBEE106"/>
    <w:lvl w:ilvl="0" w:tplc="A6A46C24">
      <w:start w:val="1"/>
      <w:numFmt w:val="decimal"/>
      <w:lvlText w:val="%1、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702"/>
    <w:rsid w:val="00022E19"/>
    <w:rsid w:val="000518E3"/>
    <w:rsid w:val="000723F6"/>
    <w:rsid w:val="00075BEF"/>
    <w:rsid w:val="00077FD2"/>
    <w:rsid w:val="001C47F9"/>
    <w:rsid w:val="0023681D"/>
    <w:rsid w:val="0025031B"/>
    <w:rsid w:val="002574D9"/>
    <w:rsid w:val="00275B55"/>
    <w:rsid w:val="002D618A"/>
    <w:rsid w:val="0031370F"/>
    <w:rsid w:val="003A28F7"/>
    <w:rsid w:val="003E07D0"/>
    <w:rsid w:val="003E083B"/>
    <w:rsid w:val="00415111"/>
    <w:rsid w:val="00465820"/>
    <w:rsid w:val="0049524E"/>
    <w:rsid w:val="004A590F"/>
    <w:rsid w:val="004C6210"/>
    <w:rsid w:val="004F2237"/>
    <w:rsid w:val="005545BC"/>
    <w:rsid w:val="00593FD7"/>
    <w:rsid w:val="005A2AE7"/>
    <w:rsid w:val="005C28D5"/>
    <w:rsid w:val="00610192"/>
    <w:rsid w:val="0063245F"/>
    <w:rsid w:val="00660A68"/>
    <w:rsid w:val="0068370C"/>
    <w:rsid w:val="006A01F6"/>
    <w:rsid w:val="006E3CD4"/>
    <w:rsid w:val="006F5286"/>
    <w:rsid w:val="00702AFA"/>
    <w:rsid w:val="007166E0"/>
    <w:rsid w:val="00740E5C"/>
    <w:rsid w:val="007F0C27"/>
    <w:rsid w:val="00816C92"/>
    <w:rsid w:val="00837C68"/>
    <w:rsid w:val="008E52C9"/>
    <w:rsid w:val="008F697E"/>
    <w:rsid w:val="00913A37"/>
    <w:rsid w:val="0092013F"/>
    <w:rsid w:val="009A7AA1"/>
    <w:rsid w:val="009A7FBD"/>
    <w:rsid w:val="009B51F8"/>
    <w:rsid w:val="00A8141C"/>
    <w:rsid w:val="00A87E02"/>
    <w:rsid w:val="00B02A4E"/>
    <w:rsid w:val="00B20D99"/>
    <w:rsid w:val="00BA63F2"/>
    <w:rsid w:val="00BF5988"/>
    <w:rsid w:val="00C34E43"/>
    <w:rsid w:val="00CE0C74"/>
    <w:rsid w:val="00CF1A20"/>
    <w:rsid w:val="00D6040B"/>
    <w:rsid w:val="00D8570D"/>
    <w:rsid w:val="00D968A4"/>
    <w:rsid w:val="00DC273B"/>
    <w:rsid w:val="00E04702"/>
    <w:rsid w:val="00F0272A"/>
    <w:rsid w:val="00F27A26"/>
    <w:rsid w:val="00F666D2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D2513A"/>
  <w15:chartTrackingRefBased/>
  <w15:docId w15:val="{33FC6CE9-B748-4420-A88B-0AE31D472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新細明體" w:eastAsia="新細明體" w:hAnsi="Times New Roman" w:cs="Times New Roman"/>
        <w:color w:val="000000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4E4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236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681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68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681D"/>
    <w:rPr>
      <w:sz w:val="20"/>
      <w:szCs w:val="20"/>
    </w:rPr>
  </w:style>
  <w:style w:type="table" w:styleId="a8">
    <w:name w:val="Table Grid"/>
    <w:basedOn w:val="a1"/>
    <w:uiPriority w:val="39"/>
    <w:rsid w:val="00BF5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63245F"/>
    <w:pPr>
      <w:widowControl/>
      <w:spacing w:before="100" w:beforeAutospacing="1" w:after="100" w:afterAutospacing="1"/>
    </w:pPr>
    <w:rPr>
      <w:rFonts w:ascii="Times New Roman" w:eastAsia="Times New Roman"/>
      <w:color w:val="auto"/>
      <w:kern w:val="0"/>
    </w:rPr>
  </w:style>
  <w:style w:type="character" w:styleId="a9">
    <w:name w:val="Strong"/>
    <w:basedOn w:val="a0"/>
    <w:uiPriority w:val="22"/>
    <w:qFormat/>
    <w:rsid w:val="0063245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A63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A63F2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Date"/>
    <w:basedOn w:val="a"/>
    <w:next w:val="a"/>
    <w:link w:val="ad"/>
    <w:uiPriority w:val="99"/>
    <w:semiHidden/>
    <w:unhideWhenUsed/>
    <w:rsid w:val="00275B55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275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 C</dc:creator>
  <cp:keywords/>
  <dc:description/>
  <cp:lastModifiedBy>Rio C</cp:lastModifiedBy>
  <cp:revision>2</cp:revision>
  <cp:lastPrinted>2019-03-14T09:55:00Z</cp:lastPrinted>
  <dcterms:created xsi:type="dcterms:W3CDTF">2019-03-14T09:59:00Z</dcterms:created>
  <dcterms:modified xsi:type="dcterms:W3CDTF">2019-03-14T09:59:00Z</dcterms:modified>
</cp:coreProperties>
</file>